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8CBD0" w14:textId="631898C9" w:rsidR="00E73385" w:rsidRPr="001E4BB6" w:rsidRDefault="008D57D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MSU PFAS 2024 Symposium</w:t>
      </w:r>
      <w:r w:rsidR="000F4DAD" w:rsidRPr="001E4BB6">
        <w:rPr>
          <w:rFonts w:cstheme="minorHAnsi"/>
          <w:b/>
          <w:bCs/>
          <w:sz w:val="24"/>
          <w:szCs w:val="24"/>
        </w:rPr>
        <w:t>: Newsted</w:t>
      </w:r>
      <w:r w:rsidR="000F4DAD" w:rsidRPr="001E4BB6">
        <w:rPr>
          <w:rFonts w:cstheme="minorHAnsi"/>
          <w:b/>
          <w:bCs/>
          <w:sz w:val="24"/>
          <w:szCs w:val="24"/>
        </w:rPr>
        <w:tab/>
      </w:r>
    </w:p>
    <w:p w14:paraId="75C918DD" w14:textId="7B0BD284" w:rsidR="000F4DAD" w:rsidRPr="001E4BB6" w:rsidRDefault="000F4DAD">
      <w:pPr>
        <w:rPr>
          <w:rFonts w:cstheme="minorHAnsi"/>
          <w:sz w:val="24"/>
          <w:szCs w:val="24"/>
        </w:rPr>
      </w:pPr>
      <w:r w:rsidRPr="001E4BB6">
        <w:rPr>
          <w:rFonts w:cstheme="minorHAnsi"/>
          <w:b/>
          <w:bCs/>
          <w:sz w:val="24"/>
          <w:szCs w:val="24"/>
        </w:rPr>
        <w:t>Author:</w:t>
      </w:r>
      <w:r w:rsidRPr="001E4BB6">
        <w:rPr>
          <w:rFonts w:cstheme="minorHAnsi"/>
          <w:sz w:val="24"/>
          <w:szCs w:val="24"/>
        </w:rPr>
        <w:t xml:space="preserve"> John L. Newsted</w:t>
      </w:r>
    </w:p>
    <w:p w14:paraId="573FA2D0" w14:textId="635DDA46" w:rsidR="000F4DAD" w:rsidRPr="001E4BB6" w:rsidRDefault="000F4DAD" w:rsidP="000F4DAD">
      <w:pPr>
        <w:spacing w:after="0" w:line="240" w:lineRule="auto"/>
        <w:rPr>
          <w:rFonts w:cstheme="minorHAnsi"/>
          <w:sz w:val="24"/>
          <w:szCs w:val="24"/>
        </w:rPr>
      </w:pPr>
      <w:r w:rsidRPr="001E4BB6">
        <w:rPr>
          <w:rFonts w:cstheme="minorHAnsi"/>
          <w:b/>
          <w:bCs/>
          <w:sz w:val="24"/>
          <w:szCs w:val="24"/>
        </w:rPr>
        <w:t>Affiliation:</w:t>
      </w:r>
      <w:r w:rsidRPr="001E4BB6">
        <w:rPr>
          <w:rFonts w:cstheme="minorHAnsi"/>
          <w:sz w:val="24"/>
          <w:szCs w:val="24"/>
        </w:rPr>
        <w:tab/>
        <w:t>Ramboll</w:t>
      </w:r>
    </w:p>
    <w:p w14:paraId="5E62EAA2" w14:textId="35F0A648" w:rsidR="000F4DAD" w:rsidRPr="001E4BB6" w:rsidRDefault="000F4DAD" w:rsidP="000F4DAD">
      <w:pPr>
        <w:spacing w:after="0" w:line="240" w:lineRule="auto"/>
        <w:rPr>
          <w:rFonts w:cstheme="minorHAnsi"/>
          <w:sz w:val="24"/>
          <w:szCs w:val="24"/>
        </w:rPr>
      </w:pPr>
      <w:r w:rsidRPr="001E4BB6">
        <w:rPr>
          <w:rFonts w:cstheme="minorHAnsi"/>
          <w:sz w:val="24"/>
          <w:szCs w:val="24"/>
        </w:rPr>
        <w:tab/>
      </w:r>
      <w:r w:rsidRPr="001E4BB6">
        <w:rPr>
          <w:rFonts w:cstheme="minorHAnsi"/>
          <w:sz w:val="24"/>
          <w:szCs w:val="24"/>
        </w:rPr>
        <w:tab/>
        <w:t>16852 Cynthia Lane</w:t>
      </w:r>
    </w:p>
    <w:p w14:paraId="51848BF1" w14:textId="1333E114" w:rsidR="000F4DAD" w:rsidRPr="001E4BB6" w:rsidRDefault="000F4DAD" w:rsidP="000F4DAD">
      <w:pPr>
        <w:spacing w:after="0" w:line="240" w:lineRule="auto"/>
        <w:rPr>
          <w:rFonts w:cstheme="minorHAnsi"/>
          <w:sz w:val="24"/>
          <w:szCs w:val="24"/>
        </w:rPr>
      </w:pPr>
      <w:r w:rsidRPr="001E4BB6">
        <w:rPr>
          <w:rFonts w:cstheme="minorHAnsi"/>
          <w:sz w:val="24"/>
          <w:szCs w:val="24"/>
        </w:rPr>
        <w:tab/>
      </w:r>
      <w:r w:rsidRPr="001E4BB6">
        <w:rPr>
          <w:rFonts w:cstheme="minorHAnsi"/>
          <w:sz w:val="24"/>
          <w:szCs w:val="24"/>
        </w:rPr>
        <w:tab/>
        <w:t>Haslett, MI 48840</w:t>
      </w:r>
    </w:p>
    <w:p w14:paraId="288A09BC" w14:textId="7093DA3C" w:rsidR="000F4DAD" w:rsidRPr="001E4BB6" w:rsidRDefault="000F4DAD" w:rsidP="000F4DAD">
      <w:pPr>
        <w:spacing w:after="0" w:line="240" w:lineRule="auto"/>
        <w:rPr>
          <w:rFonts w:cstheme="minorHAnsi"/>
          <w:sz w:val="24"/>
          <w:szCs w:val="24"/>
        </w:rPr>
      </w:pPr>
      <w:r w:rsidRPr="001E4BB6">
        <w:rPr>
          <w:rFonts w:cstheme="minorHAnsi"/>
          <w:sz w:val="24"/>
          <w:szCs w:val="24"/>
        </w:rPr>
        <w:tab/>
      </w:r>
      <w:r w:rsidRPr="001E4BB6">
        <w:rPr>
          <w:rFonts w:cstheme="minorHAnsi"/>
          <w:sz w:val="24"/>
          <w:szCs w:val="24"/>
        </w:rPr>
        <w:tab/>
        <w:t>Phone: 517-614-3416</w:t>
      </w:r>
    </w:p>
    <w:p w14:paraId="66171525" w14:textId="10341466" w:rsidR="000F4DAD" w:rsidRPr="001E4BB6" w:rsidRDefault="000F4DAD" w:rsidP="000F4DAD">
      <w:pPr>
        <w:spacing w:after="0" w:line="240" w:lineRule="auto"/>
        <w:rPr>
          <w:rFonts w:cstheme="minorHAnsi"/>
          <w:sz w:val="24"/>
          <w:szCs w:val="24"/>
        </w:rPr>
      </w:pPr>
      <w:r w:rsidRPr="001E4BB6">
        <w:rPr>
          <w:rFonts w:cstheme="minorHAnsi"/>
          <w:sz w:val="24"/>
          <w:szCs w:val="24"/>
        </w:rPr>
        <w:tab/>
      </w:r>
      <w:r w:rsidRPr="001E4BB6">
        <w:rPr>
          <w:rFonts w:cstheme="minorHAnsi"/>
          <w:sz w:val="24"/>
          <w:szCs w:val="24"/>
        </w:rPr>
        <w:tab/>
        <w:t xml:space="preserve">Email: </w:t>
      </w:r>
      <w:hyperlink r:id="rId4" w:history="1">
        <w:r w:rsidRPr="001E4BB6">
          <w:rPr>
            <w:rStyle w:val="Hyperlink"/>
            <w:rFonts w:cstheme="minorHAnsi"/>
            <w:sz w:val="24"/>
            <w:szCs w:val="24"/>
          </w:rPr>
          <w:t>John.newsted@ramboll.com</w:t>
        </w:r>
      </w:hyperlink>
    </w:p>
    <w:p w14:paraId="42E2A4F5" w14:textId="77777777" w:rsidR="000F4DAD" w:rsidRPr="001E4BB6" w:rsidRDefault="000F4DAD" w:rsidP="000F4DAD">
      <w:pPr>
        <w:spacing w:after="0" w:line="240" w:lineRule="auto"/>
        <w:rPr>
          <w:rFonts w:cstheme="minorHAnsi"/>
          <w:sz w:val="24"/>
          <w:szCs w:val="24"/>
        </w:rPr>
      </w:pPr>
    </w:p>
    <w:p w14:paraId="34965815" w14:textId="0A1EC8C8" w:rsidR="000F4DAD" w:rsidRPr="00DC36F4" w:rsidRDefault="000F4DAD" w:rsidP="000F4DAD">
      <w:pPr>
        <w:spacing w:after="0" w:line="240" w:lineRule="auto"/>
        <w:rPr>
          <w:rFonts w:cstheme="minorHAnsi"/>
          <w:sz w:val="24"/>
          <w:szCs w:val="24"/>
        </w:rPr>
      </w:pPr>
      <w:r w:rsidRPr="001E4BB6">
        <w:rPr>
          <w:rFonts w:cstheme="minorHAnsi"/>
          <w:b/>
          <w:bCs/>
          <w:sz w:val="24"/>
          <w:szCs w:val="24"/>
        </w:rPr>
        <w:t>Title:</w:t>
      </w:r>
      <w:r w:rsidR="00DC36F4">
        <w:rPr>
          <w:rFonts w:cstheme="minorHAnsi"/>
          <w:b/>
          <w:bCs/>
          <w:sz w:val="24"/>
          <w:szCs w:val="24"/>
        </w:rPr>
        <w:t xml:space="preserve"> </w:t>
      </w:r>
      <w:r w:rsidR="008D57D6">
        <w:t>Assessing</w:t>
      </w:r>
      <w:r w:rsidR="00FD74A7">
        <w:t xml:space="preserve"> the potential impact of per- and polyfluoroalkyl substances (PFAS) to mink and otters: Approaches and considerations</w:t>
      </w:r>
    </w:p>
    <w:p w14:paraId="73D682BB" w14:textId="77777777" w:rsidR="000F4DAD" w:rsidRPr="001E4BB6" w:rsidRDefault="000F4DAD" w:rsidP="000F4DAD">
      <w:pPr>
        <w:spacing w:after="0" w:line="240" w:lineRule="auto"/>
        <w:rPr>
          <w:rFonts w:cstheme="minorHAnsi"/>
          <w:sz w:val="24"/>
          <w:szCs w:val="24"/>
        </w:rPr>
      </w:pPr>
    </w:p>
    <w:p w14:paraId="5D43A77B" w14:textId="381E3AF5" w:rsidR="000F4DAD" w:rsidRPr="001E4BB6" w:rsidRDefault="000F4DAD" w:rsidP="000F4DA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E4BB6">
        <w:rPr>
          <w:rFonts w:cstheme="minorHAnsi"/>
          <w:b/>
          <w:bCs/>
          <w:sz w:val="24"/>
          <w:szCs w:val="24"/>
        </w:rPr>
        <w:t>Abstract</w:t>
      </w:r>
      <w:r w:rsidR="001E4BB6" w:rsidRPr="001E4BB6">
        <w:rPr>
          <w:rFonts w:cstheme="minorHAnsi"/>
          <w:b/>
          <w:bCs/>
          <w:sz w:val="24"/>
          <w:szCs w:val="24"/>
        </w:rPr>
        <w:t xml:space="preserve"> (Limit of </w:t>
      </w:r>
      <w:r w:rsidR="008D57D6">
        <w:rPr>
          <w:rFonts w:cstheme="minorHAnsi"/>
          <w:b/>
          <w:bCs/>
          <w:sz w:val="24"/>
          <w:szCs w:val="24"/>
        </w:rPr>
        <w:t>250 words</w:t>
      </w:r>
      <w:r w:rsidR="001E4BB6" w:rsidRPr="001E4BB6">
        <w:rPr>
          <w:rFonts w:cstheme="minorHAnsi"/>
          <w:b/>
          <w:bCs/>
          <w:sz w:val="24"/>
          <w:szCs w:val="24"/>
        </w:rPr>
        <w:t>)</w:t>
      </w:r>
      <w:r w:rsidRPr="001E4BB6">
        <w:rPr>
          <w:rFonts w:cstheme="minorHAnsi"/>
          <w:b/>
          <w:bCs/>
          <w:sz w:val="24"/>
          <w:szCs w:val="24"/>
        </w:rPr>
        <w:t>:</w:t>
      </w:r>
    </w:p>
    <w:p w14:paraId="3795CCBD" w14:textId="77777777" w:rsidR="000F4DAD" w:rsidRPr="001E4BB6" w:rsidRDefault="000F4DAD" w:rsidP="000F4DAD">
      <w:pPr>
        <w:spacing w:after="0" w:line="240" w:lineRule="auto"/>
        <w:rPr>
          <w:rFonts w:cstheme="minorHAnsi"/>
          <w:sz w:val="24"/>
          <w:szCs w:val="24"/>
        </w:rPr>
      </w:pPr>
    </w:p>
    <w:p w14:paraId="2DC6D82B" w14:textId="58B0DC66" w:rsidR="0068514C" w:rsidRPr="001E4BB6" w:rsidRDefault="000F4DAD" w:rsidP="00A077F6">
      <w:pPr>
        <w:rPr>
          <w:rFonts w:cstheme="minorHAnsi"/>
          <w:sz w:val="24"/>
          <w:szCs w:val="24"/>
        </w:rPr>
      </w:pPr>
      <w:r w:rsidRPr="001E4BB6">
        <w:rPr>
          <w:rFonts w:cstheme="minorHAnsi"/>
          <w:sz w:val="24"/>
          <w:szCs w:val="24"/>
        </w:rPr>
        <w:t>Perfluoroalkyl substances (PFAS) are synthetic substances that have been released into the environment during manufacturing processes, from commercial products, and applications. This has resulted in th</w:t>
      </w:r>
      <w:r w:rsidR="00DF3F9D" w:rsidRPr="001E4BB6">
        <w:rPr>
          <w:rFonts w:cstheme="minorHAnsi"/>
          <w:sz w:val="24"/>
          <w:szCs w:val="24"/>
        </w:rPr>
        <w:t xml:space="preserve">eir </w:t>
      </w:r>
      <w:r w:rsidRPr="001E4BB6">
        <w:rPr>
          <w:rFonts w:cstheme="minorHAnsi"/>
          <w:sz w:val="24"/>
          <w:szCs w:val="24"/>
        </w:rPr>
        <w:t xml:space="preserve">presence being detected in </w:t>
      </w:r>
      <w:r w:rsidR="006F7F48" w:rsidRPr="001E4BB6">
        <w:rPr>
          <w:rFonts w:cstheme="minorHAnsi"/>
          <w:sz w:val="24"/>
          <w:szCs w:val="24"/>
        </w:rPr>
        <w:t>avian and mammalian wildlife</w:t>
      </w:r>
      <w:r w:rsidRPr="001E4BB6">
        <w:rPr>
          <w:rFonts w:cstheme="minorHAnsi"/>
          <w:sz w:val="24"/>
          <w:szCs w:val="24"/>
        </w:rPr>
        <w:t xml:space="preserve"> on a global scale</w:t>
      </w:r>
      <w:r w:rsidR="00DF3F9D" w:rsidRPr="001E4BB6">
        <w:rPr>
          <w:rFonts w:cstheme="minorHAnsi"/>
          <w:sz w:val="24"/>
          <w:szCs w:val="24"/>
        </w:rPr>
        <w:t xml:space="preserve">. However, investigations into the </w:t>
      </w:r>
      <w:r w:rsidRPr="001E4BB6">
        <w:rPr>
          <w:rFonts w:cstheme="minorHAnsi"/>
          <w:sz w:val="24"/>
          <w:szCs w:val="24"/>
        </w:rPr>
        <w:t>toxicological significance of these exposure</w:t>
      </w:r>
      <w:r w:rsidR="00DF3F9D" w:rsidRPr="001E4BB6">
        <w:rPr>
          <w:rFonts w:cstheme="minorHAnsi"/>
          <w:sz w:val="24"/>
          <w:szCs w:val="24"/>
        </w:rPr>
        <w:t>s</w:t>
      </w:r>
      <w:r w:rsidRPr="001E4BB6">
        <w:rPr>
          <w:rFonts w:cstheme="minorHAnsi"/>
          <w:sz w:val="24"/>
          <w:szCs w:val="24"/>
        </w:rPr>
        <w:t xml:space="preserve"> </w:t>
      </w:r>
      <w:r w:rsidR="006F7F48" w:rsidRPr="001E4BB6">
        <w:rPr>
          <w:rFonts w:cstheme="minorHAnsi"/>
          <w:sz w:val="24"/>
          <w:szCs w:val="24"/>
        </w:rPr>
        <w:t xml:space="preserve">to wildlife </w:t>
      </w:r>
      <w:r w:rsidR="00DF3F9D" w:rsidRPr="001E4BB6">
        <w:rPr>
          <w:rFonts w:cstheme="minorHAnsi"/>
          <w:sz w:val="24"/>
          <w:szCs w:val="24"/>
        </w:rPr>
        <w:t xml:space="preserve">are ongoing. </w:t>
      </w:r>
      <w:r w:rsidRPr="001E4BB6">
        <w:rPr>
          <w:rFonts w:cstheme="minorHAnsi"/>
          <w:sz w:val="24"/>
          <w:szCs w:val="24"/>
        </w:rPr>
        <w:t xml:space="preserve"> </w:t>
      </w:r>
      <w:r w:rsidR="006605A2" w:rsidRPr="001E4BB6">
        <w:rPr>
          <w:rFonts w:cstheme="minorHAnsi"/>
          <w:sz w:val="24"/>
          <w:szCs w:val="24"/>
        </w:rPr>
        <w:t>To address this issue, a critical examination of</w:t>
      </w:r>
      <w:r w:rsidR="0068514C">
        <w:rPr>
          <w:rFonts w:cstheme="minorHAnsi"/>
          <w:sz w:val="24"/>
          <w:szCs w:val="24"/>
        </w:rPr>
        <w:t xml:space="preserve"> toxicity data as well as bioaccumulation data from </w:t>
      </w:r>
      <w:r w:rsidR="00DC36F4">
        <w:rPr>
          <w:rFonts w:cstheme="minorHAnsi"/>
          <w:sz w:val="24"/>
          <w:szCs w:val="24"/>
        </w:rPr>
        <w:t>mammalian</w:t>
      </w:r>
      <w:r w:rsidR="006605A2" w:rsidRPr="001E4BB6">
        <w:rPr>
          <w:rFonts w:cstheme="minorHAnsi"/>
          <w:sz w:val="24"/>
          <w:szCs w:val="24"/>
        </w:rPr>
        <w:t xml:space="preserve"> </w:t>
      </w:r>
      <w:r w:rsidR="00EA2F97">
        <w:rPr>
          <w:rFonts w:cstheme="minorHAnsi"/>
          <w:sz w:val="24"/>
          <w:szCs w:val="24"/>
        </w:rPr>
        <w:t xml:space="preserve">laboratory and field </w:t>
      </w:r>
      <w:r w:rsidR="006605A2" w:rsidRPr="001E4BB6">
        <w:rPr>
          <w:rFonts w:cstheme="minorHAnsi"/>
          <w:sz w:val="24"/>
          <w:szCs w:val="24"/>
        </w:rPr>
        <w:t>studies was conducted</w:t>
      </w:r>
      <w:r w:rsidR="00A22983">
        <w:rPr>
          <w:rFonts w:cstheme="minorHAnsi"/>
          <w:sz w:val="24"/>
          <w:szCs w:val="24"/>
        </w:rPr>
        <w:t xml:space="preserve">.  The extent of this effort was limited to PFAS that have been identified and measured in mustelid species (mink, and otters), and </w:t>
      </w:r>
      <w:r w:rsidR="00FD74A7">
        <w:rPr>
          <w:rFonts w:cstheme="minorHAnsi"/>
          <w:sz w:val="24"/>
          <w:szCs w:val="24"/>
        </w:rPr>
        <w:t xml:space="preserve">that also have toxicity data with ecologically relevant endpoints that can be used to establish TRVs. While the </w:t>
      </w:r>
      <w:r w:rsidR="00F03B44">
        <w:rPr>
          <w:rFonts w:cstheme="minorHAnsi"/>
          <w:sz w:val="24"/>
          <w:szCs w:val="24"/>
        </w:rPr>
        <w:t xml:space="preserve">principle </w:t>
      </w:r>
      <w:r w:rsidR="00FD74A7">
        <w:rPr>
          <w:rFonts w:cstheme="minorHAnsi"/>
          <w:sz w:val="24"/>
          <w:szCs w:val="24"/>
        </w:rPr>
        <w:t>focus of this effort has been on perfluorooctane sulfonate (PFOS) due to the availability of toxicity and bioaccumulation data in mink, insights gained from th</w:t>
      </w:r>
      <w:r w:rsidR="00B322F0">
        <w:rPr>
          <w:rFonts w:cstheme="minorHAnsi"/>
          <w:sz w:val="24"/>
          <w:szCs w:val="24"/>
        </w:rPr>
        <w:t>ese</w:t>
      </w:r>
      <w:r w:rsidR="00FD74A7">
        <w:rPr>
          <w:rFonts w:cstheme="minorHAnsi"/>
          <w:sz w:val="24"/>
          <w:szCs w:val="24"/>
        </w:rPr>
        <w:t xml:space="preserve"> effort</w:t>
      </w:r>
      <w:r w:rsidR="00B322F0">
        <w:rPr>
          <w:rFonts w:cstheme="minorHAnsi"/>
          <w:sz w:val="24"/>
          <w:szCs w:val="24"/>
        </w:rPr>
        <w:t>s</w:t>
      </w:r>
      <w:r w:rsidR="00FD74A7">
        <w:rPr>
          <w:rFonts w:cstheme="minorHAnsi"/>
          <w:sz w:val="24"/>
          <w:szCs w:val="24"/>
        </w:rPr>
        <w:t xml:space="preserve"> have been used to examine the potential effects of other PFAS including PFOA and PFNA.  </w:t>
      </w:r>
      <w:r w:rsidR="00A22983">
        <w:rPr>
          <w:rFonts w:cstheme="minorHAnsi"/>
          <w:sz w:val="24"/>
          <w:szCs w:val="24"/>
        </w:rPr>
        <w:t xml:space="preserve"> N</w:t>
      </w:r>
      <w:r w:rsidR="00EA2F97">
        <w:rPr>
          <w:rFonts w:cstheme="minorHAnsi"/>
          <w:sz w:val="24"/>
          <w:szCs w:val="24"/>
        </w:rPr>
        <w:t xml:space="preserve">ormalization approaches that take into about the capacity of tissues to accumulate PFAS were </w:t>
      </w:r>
      <w:r w:rsidR="00A22983">
        <w:rPr>
          <w:rFonts w:cstheme="minorHAnsi"/>
          <w:sz w:val="24"/>
          <w:szCs w:val="24"/>
        </w:rPr>
        <w:t xml:space="preserve">also </w:t>
      </w:r>
      <w:r w:rsidR="00EA2F97">
        <w:rPr>
          <w:rFonts w:cstheme="minorHAnsi"/>
          <w:sz w:val="24"/>
          <w:szCs w:val="24"/>
        </w:rPr>
        <w:t xml:space="preserve">investigated to better </w:t>
      </w:r>
      <w:r w:rsidR="00A22983">
        <w:rPr>
          <w:rFonts w:cstheme="minorHAnsi"/>
          <w:sz w:val="24"/>
          <w:szCs w:val="24"/>
        </w:rPr>
        <w:t>evaluate</w:t>
      </w:r>
      <w:r w:rsidR="00EA2F97">
        <w:rPr>
          <w:rFonts w:cstheme="minorHAnsi"/>
          <w:sz w:val="24"/>
          <w:szCs w:val="24"/>
        </w:rPr>
        <w:t xml:space="preserve"> underlying factors that</w:t>
      </w:r>
      <w:r w:rsidR="00B322F0">
        <w:rPr>
          <w:rFonts w:cstheme="minorHAnsi"/>
          <w:sz w:val="24"/>
          <w:szCs w:val="24"/>
        </w:rPr>
        <w:t xml:space="preserve"> can</w:t>
      </w:r>
      <w:r w:rsidR="00EA2F97">
        <w:rPr>
          <w:rFonts w:cstheme="minorHAnsi"/>
          <w:sz w:val="24"/>
          <w:szCs w:val="24"/>
        </w:rPr>
        <w:t xml:space="preserve"> contribute to species</w:t>
      </w:r>
      <w:r w:rsidR="00A22983">
        <w:rPr>
          <w:rFonts w:cstheme="minorHAnsi"/>
          <w:sz w:val="24"/>
          <w:szCs w:val="24"/>
        </w:rPr>
        <w:t xml:space="preserve"> related </w:t>
      </w:r>
      <w:r w:rsidR="00EA2F97">
        <w:rPr>
          <w:rFonts w:cstheme="minorHAnsi"/>
          <w:sz w:val="24"/>
          <w:szCs w:val="24"/>
        </w:rPr>
        <w:t>differences</w:t>
      </w:r>
      <w:r w:rsidR="00A22983">
        <w:rPr>
          <w:rFonts w:cstheme="minorHAnsi"/>
          <w:sz w:val="24"/>
          <w:szCs w:val="24"/>
        </w:rPr>
        <w:t xml:space="preserve"> in toxicity and tissue accumulatio</w:t>
      </w:r>
      <w:r w:rsidR="00FD74A7">
        <w:rPr>
          <w:rFonts w:cstheme="minorHAnsi"/>
          <w:sz w:val="24"/>
          <w:szCs w:val="24"/>
        </w:rPr>
        <w:t>n</w:t>
      </w:r>
      <w:r w:rsidR="00A22983">
        <w:rPr>
          <w:rFonts w:cstheme="minorHAnsi"/>
          <w:sz w:val="24"/>
          <w:szCs w:val="24"/>
        </w:rPr>
        <w:t>.</w:t>
      </w:r>
      <w:r w:rsidR="00B322F0">
        <w:t xml:space="preserve"> </w:t>
      </w:r>
      <w:r w:rsidR="00F03B44">
        <w:t xml:space="preserve">Based on this analysis, tentative toxicity benchmarks for PFOS and other PFAS for surface waters and fish tissues were derived and compared to environmental data in the Great Lakes basin. </w:t>
      </w:r>
      <w:r w:rsidR="00B322F0">
        <w:t>Finally, data gaps and uncertainties related to addressing potential risks of PFAS to mustelids will be discussed.</w:t>
      </w:r>
    </w:p>
    <w:sectPr w:rsidR="0068514C" w:rsidRPr="001E4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AD"/>
    <w:rsid w:val="000F4DAD"/>
    <w:rsid w:val="00172851"/>
    <w:rsid w:val="001E4BB6"/>
    <w:rsid w:val="002C592E"/>
    <w:rsid w:val="00386939"/>
    <w:rsid w:val="006605A2"/>
    <w:rsid w:val="0068514C"/>
    <w:rsid w:val="006F7F48"/>
    <w:rsid w:val="00733F6B"/>
    <w:rsid w:val="008D57D6"/>
    <w:rsid w:val="0096191E"/>
    <w:rsid w:val="00A077F6"/>
    <w:rsid w:val="00A22983"/>
    <w:rsid w:val="00B322F0"/>
    <w:rsid w:val="00BC1C72"/>
    <w:rsid w:val="00DC36F4"/>
    <w:rsid w:val="00DF3F9D"/>
    <w:rsid w:val="00E73385"/>
    <w:rsid w:val="00EA2F97"/>
    <w:rsid w:val="00F03B44"/>
    <w:rsid w:val="00FD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AA29D"/>
  <w15:chartTrackingRefBased/>
  <w15:docId w15:val="{E1C79F9D-D3E8-4A27-A03D-99234143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4D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hn.newsted@rambo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Newsted</dc:creator>
  <cp:keywords/>
  <dc:description/>
  <cp:lastModifiedBy>John Newsted</cp:lastModifiedBy>
  <cp:revision>7</cp:revision>
  <dcterms:created xsi:type="dcterms:W3CDTF">2024-05-15T15:03:00Z</dcterms:created>
  <dcterms:modified xsi:type="dcterms:W3CDTF">2024-09-09T01:21:00Z</dcterms:modified>
</cp:coreProperties>
</file>